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/>
        <w:jc w:val="center"/>
        <w:textAlignment w:val="auto"/>
        <w:rPr>
          <w:rStyle w:val="5"/>
          <w:rFonts w:hint="eastAsia" w:ascii="黑体" w:hAnsi="黑体" w:eastAsia="黑体" w:cs="黑体"/>
          <w:b w:val="0"/>
          <w:bC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Style w:val="5"/>
          <w:rFonts w:hint="eastAsia" w:ascii="黑体" w:hAnsi="黑体" w:eastAsia="黑体" w:cs="黑体"/>
          <w:b w:val="0"/>
          <w:bCs w:val="0"/>
          <w:color w:val="333333"/>
          <w:spacing w:val="0"/>
          <w:sz w:val="32"/>
          <w:szCs w:val="32"/>
          <w:shd w:val="clear" w:fill="FFFFFF"/>
          <w:lang w:val="en-US" w:eastAsia="zh-CN"/>
        </w:rPr>
        <w:t>招聘岗位及要求</w:t>
      </w:r>
    </w:p>
    <w:tbl>
      <w:tblPr>
        <w:tblStyle w:val="3"/>
        <w:tblW w:w="141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2404"/>
        <w:gridCol w:w="1275"/>
        <w:gridCol w:w="1545"/>
        <w:gridCol w:w="1740"/>
        <w:gridCol w:w="3210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年龄上限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学历/学位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专业/学科方向</w:t>
            </w:r>
          </w:p>
        </w:tc>
        <w:tc>
          <w:tcPr>
            <w:tcW w:w="2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其他条件及备注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8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正高级工程师/高级工程师/工程师/助理工程师</w:t>
            </w:r>
          </w:p>
        </w:tc>
        <w:tc>
          <w:tcPr>
            <w:tcW w:w="2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工程技术研究，能够独立完成一般性技术工作，解决本专业领域的工程技术问题，具有改进和优化技术方法、工作流程和环境设施的能力；保障设施平台建设运维、服务科技任务，从事技术攻关，积极参与有组织的科研攻关项目；认真完成医学所交付的其他任务。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若干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*35周岁</w:t>
            </w:r>
          </w:p>
        </w:tc>
        <w:tc>
          <w:tcPr>
            <w:tcW w:w="1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研究生/硕士</w:t>
            </w:r>
          </w:p>
        </w:tc>
        <w:tc>
          <w:tcPr>
            <w:tcW w:w="32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基础医学、临床医学、药学、生物学、生物科学、化学、化学工程与技术、电子信息、材料科学与工程、生物工程、生物医学工程等相关专业</w:t>
            </w:r>
          </w:p>
        </w:tc>
        <w:tc>
          <w:tcPr>
            <w:tcW w:w="2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*高级职称或博士学位，年龄可放宽到45周岁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B2626"/>
    <w:rsid w:val="02083103"/>
    <w:rsid w:val="06427E10"/>
    <w:rsid w:val="265E562F"/>
    <w:rsid w:val="4F447F61"/>
    <w:rsid w:val="69227A38"/>
    <w:rsid w:val="69777AE6"/>
    <w:rsid w:val="762B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2025-03-13T06:37:00Z</dcterms:created>
  <dc:creator>lijm</dc:creator>
  <cp:lastModifiedBy>lijm</cp:lastModifiedBy>
  <dcterms:modified xsi:type="dcterms:W3CDTF">2025-03-14T06:46:36Z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19500BAFDD754D4FA2B71AFEE7487723</vt:lpwstr>
  </property>
</Properties>
</file>